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1D" w:rsidRPr="0085438D" w:rsidRDefault="009D281D" w:rsidP="009D281D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85438D">
        <w:rPr>
          <w:rFonts w:ascii="Times New Roman" w:hAnsi="Times New Roman"/>
          <w:i/>
          <w:sz w:val="28"/>
          <w:szCs w:val="28"/>
        </w:rPr>
        <w:t>Пресс-выпуск</w:t>
      </w:r>
    </w:p>
    <w:p w:rsidR="009D281D" w:rsidRDefault="009D281D" w:rsidP="009D281D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D281D" w:rsidRDefault="009D281D" w:rsidP="00FA6EC0">
      <w:pPr>
        <w:pStyle w:val="a3"/>
        <w:spacing w:after="120"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</w:t>
      </w:r>
      <w:r w:rsidR="00B713F6">
        <w:rPr>
          <w:rFonts w:ascii="Times New Roman" w:hAnsi="Times New Roman"/>
          <w:b/>
          <w:sz w:val="28"/>
          <w:szCs w:val="28"/>
        </w:rPr>
        <w:t>ении цен производителей в сентябр</w:t>
      </w:r>
      <w:r>
        <w:rPr>
          <w:rFonts w:ascii="Times New Roman" w:hAnsi="Times New Roman"/>
          <w:b/>
          <w:sz w:val="28"/>
          <w:szCs w:val="28"/>
        </w:rPr>
        <w:t>е 2019 года</w:t>
      </w:r>
    </w:p>
    <w:p w:rsidR="009D281D" w:rsidRPr="009D281D" w:rsidRDefault="008E4223" w:rsidP="000321C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производственном секторе экономики Пензенской области </w:t>
      </w:r>
      <w:r w:rsidRPr="002E310D">
        <w:rPr>
          <w:rFonts w:ascii="Times New Roman" w:hAnsi="Times New Roman"/>
          <w:b/>
          <w:sz w:val="28"/>
          <w:szCs w:val="28"/>
        </w:rPr>
        <w:t>и</w:t>
      </w:r>
      <w:r w:rsidR="009D281D" w:rsidRPr="002E310D">
        <w:rPr>
          <w:rFonts w:ascii="Times New Roman" w:hAnsi="Times New Roman"/>
          <w:b/>
          <w:sz w:val="28"/>
          <w:szCs w:val="28"/>
        </w:rPr>
        <w:t>ндекс цен производителей промышленных товаров</w:t>
      </w:r>
      <w:r>
        <w:rPr>
          <w:rFonts w:ascii="Times New Roman" w:hAnsi="Times New Roman"/>
          <w:sz w:val="28"/>
          <w:szCs w:val="28"/>
        </w:rPr>
        <w:t>, предназначенных для реализации на внутреннем рынке,</w:t>
      </w:r>
      <w:r w:rsidR="0044092C">
        <w:rPr>
          <w:rFonts w:ascii="Times New Roman" w:hAnsi="Times New Roman"/>
          <w:sz w:val="28"/>
          <w:szCs w:val="28"/>
        </w:rPr>
        <w:t xml:space="preserve"> в сентябр</w:t>
      </w:r>
      <w:r w:rsidR="009D281D" w:rsidRPr="009D281D">
        <w:rPr>
          <w:rFonts w:ascii="Times New Roman" w:hAnsi="Times New Roman"/>
          <w:sz w:val="28"/>
          <w:szCs w:val="28"/>
        </w:rPr>
        <w:t>е 2019</w:t>
      </w:r>
      <w:r w:rsidR="00E57F1D">
        <w:rPr>
          <w:rFonts w:ascii="Times New Roman" w:hAnsi="Times New Roman"/>
          <w:sz w:val="28"/>
          <w:szCs w:val="28"/>
        </w:rPr>
        <w:t xml:space="preserve"> </w:t>
      </w:r>
      <w:r w:rsidR="009D281D" w:rsidRPr="009D281D">
        <w:rPr>
          <w:rFonts w:ascii="Times New Roman" w:hAnsi="Times New Roman"/>
          <w:sz w:val="28"/>
          <w:szCs w:val="28"/>
        </w:rPr>
        <w:t xml:space="preserve">г. по отношению </w:t>
      </w:r>
      <w:r w:rsidR="0044092C">
        <w:rPr>
          <w:rFonts w:ascii="Times New Roman" w:hAnsi="Times New Roman"/>
          <w:sz w:val="28"/>
          <w:szCs w:val="28"/>
        </w:rPr>
        <w:t>к августу</w:t>
      </w:r>
      <w:r w:rsidR="009D281D" w:rsidRPr="009D281D">
        <w:rPr>
          <w:rFonts w:ascii="Times New Roman" w:hAnsi="Times New Roman"/>
          <w:sz w:val="28"/>
          <w:szCs w:val="28"/>
        </w:rPr>
        <w:t xml:space="preserve"> 2019</w:t>
      </w:r>
      <w:r w:rsidR="00E57F1D">
        <w:rPr>
          <w:rFonts w:ascii="Times New Roman" w:hAnsi="Times New Roman"/>
          <w:sz w:val="28"/>
          <w:szCs w:val="28"/>
        </w:rPr>
        <w:t xml:space="preserve"> </w:t>
      </w:r>
      <w:r w:rsidR="009D281D" w:rsidRPr="009D281D">
        <w:rPr>
          <w:rFonts w:ascii="Times New Roman" w:hAnsi="Times New Roman"/>
          <w:sz w:val="28"/>
          <w:szCs w:val="28"/>
        </w:rPr>
        <w:t xml:space="preserve">г. составил 99,9% </w:t>
      </w:r>
      <w:r w:rsidR="0013384D">
        <w:rPr>
          <w:rFonts w:ascii="Times New Roman" w:hAnsi="Times New Roman"/>
          <w:sz w:val="28"/>
          <w:szCs w:val="28"/>
        </w:rPr>
        <w:t>(</w:t>
      </w:r>
      <w:r w:rsidR="009D281D" w:rsidRPr="009D281D">
        <w:rPr>
          <w:rFonts w:ascii="Times New Roman" w:hAnsi="Times New Roman"/>
          <w:sz w:val="28"/>
          <w:szCs w:val="28"/>
        </w:rPr>
        <w:t>к декабрю 2018</w:t>
      </w:r>
      <w:r w:rsidR="00E57F1D">
        <w:rPr>
          <w:rFonts w:ascii="Times New Roman" w:hAnsi="Times New Roman"/>
          <w:sz w:val="28"/>
          <w:szCs w:val="28"/>
        </w:rPr>
        <w:t xml:space="preserve"> </w:t>
      </w:r>
      <w:r w:rsidR="00EA5311">
        <w:rPr>
          <w:rFonts w:ascii="Times New Roman" w:hAnsi="Times New Roman"/>
          <w:sz w:val="28"/>
          <w:szCs w:val="28"/>
        </w:rPr>
        <w:t>г. – 99,8</w:t>
      </w:r>
      <w:r w:rsidR="0013384D">
        <w:rPr>
          <w:rFonts w:ascii="Times New Roman" w:hAnsi="Times New Roman"/>
          <w:sz w:val="28"/>
          <w:szCs w:val="28"/>
        </w:rPr>
        <w:t>)</w:t>
      </w:r>
      <w:r w:rsidR="00AD4AA8">
        <w:rPr>
          <w:rFonts w:ascii="Times New Roman" w:hAnsi="Times New Roman"/>
          <w:sz w:val="28"/>
          <w:szCs w:val="28"/>
        </w:rPr>
        <w:t xml:space="preserve">. В </w:t>
      </w:r>
      <w:r w:rsidR="00E57F1D">
        <w:rPr>
          <w:rFonts w:ascii="Times New Roman" w:hAnsi="Times New Roman"/>
          <w:sz w:val="28"/>
          <w:szCs w:val="28"/>
        </w:rPr>
        <w:t>том числе по видам деятельности</w:t>
      </w:r>
      <w:r w:rsidR="00AD4AA8">
        <w:rPr>
          <w:rFonts w:ascii="Times New Roman" w:hAnsi="Times New Roman"/>
          <w:sz w:val="28"/>
          <w:szCs w:val="28"/>
        </w:rPr>
        <w:t xml:space="preserve"> индекс цен составил:</w:t>
      </w:r>
      <w:r w:rsidR="008E447C">
        <w:rPr>
          <w:rFonts w:ascii="Times New Roman" w:hAnsi="Times New Roman"/>
          <w:sz w:val="28"/>
          <w:szCs w:val="28"/>
        </w:rPr>
        <w:t xml:space="preserve"> </w:t>
      </w:r>
      <w:r w:rsidR="009D281D" w:rsidRPr="009D281D">
        <w:rPr>
          <w:rFonts w:ascii="Times New Roman" w:hAnsi="Times New Roman"/>
          <w:sz w:val="28"/>
          <w:szCs w:val="28"/>
        </w:rPr>
        <w:t>«</w:t>
      </w:r>
      <w:r w:rsidR="00CE67EB">
        <w:rPr>
          <w:rFonts w:ascii="Times New Roman" w:hAnsi="Times New Roman"/>
          <w:sz w:val="28"/>
          <w:szCs w:val="28"/>
        </w:rPr>
        <w:t xml:space="preserve">Добыча </w:t>
      </w:r>
      <w:r w:rsidR="009D281D" w:rsidRPr="009D281D">
        <w:rPr>
          <w:rFonts w:ascii="Times New Roman" w:hAnsi="Times New Roman"/>
          <w:sz w:val="28"/>
          <w:szCs w:val="28"/>
        </w:rPr>
        <w:t>полезных ископаемых» –</w:t>
      </w:r>
      <w:r w:rsidR="009D281D">
        <w:rPr>
          <w:rFonts w:ascii="Times New Roman" w:hAnsi="Times New Roman"/>
          <w:sz w:val="28"/>
          <w:szCs w:val="28"/>
        </w:rPr>
        <w:t xml:space="preserve"> </w:t>
      </w:r>
      <w:r w:rsidR="00583C71">
        <w:rPr>
          <w:rFonts w:ascii="Times New Roman" w:hAnsi="Times New Roman"/>
          <w:sz w:val="28"/>
          <w:szCs w:val="28"/>
        </w:rPr>
        <w:t>101,8</w:t>
      </w:r>
      <w:r w:rsidR="00395AA5">
        <w:rPr>
          <w:rFonts w:ascii="Times New Roman" w:hAnsi="Times New Roman"/>
          <w:sz w:val="28"/>
          <w:szCs w:val="28"/>
        </w:rPr>
        <w:t>%</w:t>
      </w:r>
      <w:r w:rsidR="009D281D" w:rsidRPr="009D281D">
        <w:rPr>
          <w:rFonts w:ascii="Times New Roman" w:hAnsi="Times New Roman"/>
          <w:sz w:val="28"/>
          <w:szCs w:val="28"/>
        </w:rPr>
        <w:t xml:space="preserve"> </w:t>
      </w:r>
      <w:r w:rsidR="0013384D">
        <w:rPr>
          <w:rFonts w:ascii="Times New Roman" w:hAnsi="Times New Roman"/>
          <w:sz w:val="28"/>
          <w:szCs w:val="28"/>
        </w:rPr>
        <w:t>(</w:t>
      </w:r>
      <w:r w:rsidR="00583C71">
        <w:rPr>
          <w:rFonts w:ascii="Times New Roman" w:hAnsi="Times New Roman"/>
          <w:sz w:val="28"/>
          <w:szCs w:val="28"/>
        </w:rPr>
        <w:t>106,3)</w:t>
      </w:r>
      <w:r w:rsidR="009D281D" w:rsidRPr="009D281D">
        <w:rPr>
          <w:rFonts w:ascii="Times New Roman" w:hAnsi="Times New Roman"/>
          <w:sz w:val="28"/>
          <w:szCs w:val="28"/>
        </w:rPr>
        <w:t>, «Обрабатывающие производства»</w:t>
      </w:r>
      <w:r w:rsidR="009D281D" w:rsidRPr="009D281D">
        <w:rPr>
          <w:rFonts w:ascii="Times New Roman" w:hAnsi="Times New Roman"/>
          <w:b/>
          <w:sz w:val="28"/>
          <w:szCs w:val="28"/>
        </w:rPr>
        <w:t xml:space="preserve"> </w:t>
      </w:r>
      <w:r w:rsidR="009D281D" w:rsidRPr="009D281D">
        <w:rPr>
          <w:rFonts w:ascii="Times New Roman" w:hAnsi="Times New Roman"/>
          <w:sz w:val="28"/>
          <w:szCs w:val="28"/>
        </w:rPr>
        <w:t xml:space="preserve">– 99,8 </w:t>
      </w:r>
      <w:r w:rsidR="0013384D">
        <w:rPr>
          <w:rFonts w:ascii="Times New Roman" w:hAnsi="Times New Roman"/>
          <w:sz w:val="28"/>
          <w:szCs w:val="28"/>
        </w:rPr>
        <w:t>(</w:t>
      </w:r>
      <w:r w:rsidR="00583C71">
        <w:rPr>
          <w:rFonts w:ascii="Times New Roman" w:hAnsi="Times New Roman"/>
          <w:sz w:val="28"/>
          <w:szCs w:val="28"/>
        </w:rPr>
        <w:t>99,4</w:t>
      </w:r>
      <w:r w:rsidR="0013384D">
        <w:rPr>
          <w:rFonts w:ascii="Times New Roman" w:hAnsi="Times New Roman"/>
          <w:sz w:val="28"/>
          <w:szCs w:val="28"/>
        </w:rPr>
        <w:t>)</w:t>
      </w:r>
      <w:r w:rsidR="009D281D" w:rsidRPr="009D281D">
        <w:rPr>
          <w:rFonts w:ascii="Times New Roman" w:hAnsi="Times New Roman"/>
          <w:sz w:val="28"/>
          <w:szCs w:val="28"/>
        </w:rPr>
        <w:t>, «</w:t>
      </w:r>
      <w:r w:rsidR="009D281D">
        <w:rPr>
          <w:rFonts w:ascii="Times New Roman" w:hAnsi="Times New Roman"/>
          <w:sz w:val="28"/>
          <w:szCs w:val="28"/>
        </w:rPr>
        <w:t>Обеспечение электри</w:t>
      </w:r>
      <w:r w:rsidR="009D281D" w:rsidRPr="009D281D">
        <w:rPr>
          <w:rFonts w:ascii="Times New Roman" w:hAnsi="Times New Roman"/>
          <w:sz w:val="28"/>
          <w:szCs w:val="28"/>
        </w:rPr>
        <w:t>ческой энергией, газом и паром; ко</w:t>
      </w:r>
      <w:r w:rsidR="00583C71">
        <w:rPr>
          <w:rFonts w:ascii="Times New Roman" w:hAnsi="Times New Roman"/>
          <w:sz w:val="28"/>
          <w:szCs w:val="28"/>
        </w:rPr>
        <w:t>ндиционирование воздуха» – 100,0</w:t>
      </w:r>
      <w:r w:rsidR="009D281D" w:rsidRPr="009D281D">
        <w:rPr>
          <w:rFonts w:ascii="Times New Roman" w:hAnsi="Times New Roman"/>
          <w:sz w:val="28"/>
          <w:szCs w:val="28"/>
        </w:rPr>
        <w:t xml:space="preserve"> </w:t>
      </w:r>
      <w:r w:rsidR="0013384D">
        <w:rPr>
          <w:rFonts w:ascii="Times New Roman" w:hAnsi="Times New Roman"/>
          <w:sz w:val="28"/>
          <w:szCs w:val="28"/>
        </w:rPr>
        <w:t>(</w:t>
      </w:r>
      <w:r w:rsidR="009D281D" w:rsidRPr="009D281D">
        <w:rPr>
          <w:rFonts w:ascii="Times New Roman" w:hAnsi="Times New Roman"/>
          <w:sz w:val="28"/>
          <w:szCs w:val="28"/>
        </w:rPr>
        <w:t>102,7</w:t>
      </w:r>
      <w:r w:rsidR="0013384D">
        <w:rPr>
          <w:rFonts w:ascii="Times New Roman" w:hAnsi="Times New Roman"/>
          <w:sz w:val="28"/>
          <w:szCs w:val="28"/>
        </w:rPr>
        <w:t>)</w:t>
      </w:r>
      <w:r w:rsidR="009D281D" w:rsidRPr="009D281D">
        <w:rPr>
          <w:rFonts w:ascii="Times New Roman" w:hAnsi="Times New Roman"/>
          <w:sz w:val="28"/>
          <w:szCs w:val="28"/>
        </w:rPr>
        <w:t xml:space="preserve">, «Водоснабжение; водоотведение, организация сбора и утилизации отходов, деятельность по ликвидации загрязнений» – 100,0 </w:t>
      </w:r>
      <w:r w:rsidR="0013384D">
        <w:rPr>
          <w:rFonts w:ascii="Times New Roman" w:hAnsi="Times New Roman"/>
          <w:sz w:val="28"/>
          <w:szCs w:val="28"/>
        </w:rPr>
        <w:t>(</w:t>
      </w:r>
      <w:r w:rsidR="009D281D" w:rsidRPr="009D281D">
        <w:rPr>
          <w:rFonts w:ascii="Times New Roman" w:hAnsi="Times New Roman"/>
          <w:sz w:val="28"/>
          <w:szCs w:val="28"/>
        </w:rPr>
        <w:t>101,7%</w:t>
      </w:r>
      <w:r w:rsidR="0013384D">
        <w:rPr>
          <w:rFonts w:ascii="Times New Roman" w:hAnsi="Times New Roman"/>
          <w:sz w:val="28"/>
          <w:szCs w:val="28"/>
        </w:rPr>
        <w:t>)</w:t>
      </w:r>
      <w:r w:rsidR="009D281D" w:rsidRPr="009D281D">
        <w:rPr>
          <w:rFonts w:ascii="Times New Roman" w:hAnsi="Times New Roman"/>
          <w:sz w:val="28"/>
          <w:szCs w:val="28"/>
        </w:rPr>
        <w:t>.</w:t>
      </w:r>
    </w:p>
    <w:p w:rsidR="00DF77B0" w:rsidRPr="00AC050B" w:rsidRDefault="00DF77B0" w:rsidP="000321C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C050B">
        <w:rPr>
          <w:rFonts w:ascii="Times New Roman" w:hAnsi="Times New Roman"/>
          <w:b/>
          <w:sz w:val="28"/>
          <w:szCs w:val="28"/>
        </w:rPr>
        <w:t>Индекс цен производителей сельскохозяйственной продукции</w:t>
      </w:r>
      <w:r w:rsidR="00FA6EC0" w:rsidRPr="00FA6EC0">
        <w:rPr>
          <w:rFonts w:ascii="Times New Roman" w:hAnsi="Times New Roman"/>
          <w:b/>
          <w:sz w:val="28"/>
          <w:szCs w:val="28"/>
        </w:rPr>
        <w:t xml:space="preserve"> </w:t>
      </w:r>
      <w:r w:rsidRPr="00AC050B">
        <w:rPr>
          <w:rFonts w:ascii="Times New Roman" w:hAnsi="Times New Roman"/>
          <w:sz w:val="28"/>
          <w:szCs w:val="28"/>
        </w:rPr>
        <w:t xml:space="preserve">по Пензенской области в </w:t>
      </w:r>
      <w:r w:rsidR="0044092C" w:rsidRPr="00AC050B">
        <w:rPr>
          <w:rFonts w:ascii="Times New Roman" w:hAnsi="Times New Roman"/>
          <w:sz w:val="28"/>
          <w:szCs w:val="28"/>
        </w:rPr>
        <w:t>сентябр</w:t>
      </w:r>
      <w:r w:rsidRPr="00AC050B">
        <w:rPr>
          <w:rFonts w:ascii="Times New Roman" w:hAnsi="Times New Roman"/>
          <w:sz w:val="28"/>
          <w:szCs w:val="28"/>
        </w:rPr>
        <w:t>е 2019</w:t>
      </w:r>
      <w:r w:rsidR="00E57F1D" w:rsidRPr="00AC050B">
        <w:rPr>
          <w:rFonts w:ascii="Times New Roman" w:hAnsi="Times New Roman"/>
          <w:sz w:val="28"/>
          <w:szCs w:val="28"/>
        </w:rPr>
        <w:t xml:space="preserve"> </w:t>
      </w:r>
      <w:r w:rsidR="0044092C" w:rsidRPr="00AC050B">
        <w:rPr>
          <w:rFonts w:ascii="Times New Roman" w:hAnsi="Times New Roman"/>
          <w:sz w:val="28"/>
          <w:szCs w:val="28"/>
        </w:rPr>
        <w:t>г. по отношению к августу</w:t>
      </w:r>
      <w:r w:rsidRPr="00AC050B">
        <w:rPr>
          <w:rFonts w:ascii="Times New Roman" w:hAnsi="Times New Roman"/>
          <w:sz w:val="28"/>
          <w:szCs w:val="28"/>
        </w:rPr>
        <w:t xml:space="preserve"> 2019</w:t>
      </w:r>
      <w:r w:rsidR="00E57F1D" w:rsidRPr="00AC050B">
        <w:rPr>
          <w:rFonts w:ascii="Times New Roman" w:hAnsi="Times New Roman"/>
          <w:sz w:val="28"/>
          <w:szCs w:val="28"/>
        </w:rPr>
        <w:t xml:space="preserve"> </w:t>
      </w:r>
      <w:r w:rsidR="00626211" w:rsidRPr="00AC050B">
        <w:rPr>
          <w:rFonts w:ascii="Times New Roman" w:hAnsi="Times New Roman"/>
          <w:sz w:val="28"/>
          <w:szCs w:val="28"/>
        </w:rPr>
        <w:t>г. составил 100,0</w:t>
      </w:r>
      <w:r w:rsidRPr="00AC050B">
        <w:rPr>
          <w:rFonts w:ascii="Times New Roman" w:hAnsi="Times New Roman"/>
          <w:sz w:val="28"/>
          <w:szCs w:val="28"/>
        </w:rPr>
        <w:t xml:space="preserve">% </w:t>
      </w:r>
      <w:r w:rsidR="0013384D" w:rsidRPr="00AC050B">
        <w:rPr>
          <w:rFonts w:ascii="Times New Roman" w:hAnsi="Times New Roman"/>
          <w:sz w:val="28"/>
          <w:szCs w:val="28"/>
        </w:rPr>
        <w:t>(</w:t>
      </w:r>
      <w:r w:rsidRPr="00AC050B">
        <w:rPr>
          <w:rFonts w:ascii="Times New Roman" w:hAnsi="Times New Roman"/>
          <w:sz w:val="28"/>
          <w:szCs w:val="28"/>
        </w:rPr>
        <w:t>к декабрю 2018</w:t>
      </w:r>
      <w:r w:rsidR="00E57F1D" w:rsidRPr="00AC050B">
        <w:rPr>
          <w:rFonts w:ascii="Times New Roman" w:hAnsi="Times New Roman"/>
          <w:sz w:val="28"/>
          <w:szCs w:val="28"/>
        </w:rPr>
        <w:t xml:space="preserve"> </w:t>
      </w:r>
      <w:r w:rsidRPr="00AC050B">
        <w:rPr>
          <w:rFonts w:ascii="Times New Roman" w:hAnsi="Times New Roman"/>
          <w:sz w:val="28"/>
          <w:szCs w:val="28"/>
        </w:rPr>
        <w:t>г. – 101,6</w:t>
      </w:r>
      <w:r w:rsidR="0013384D" w:rsidRPr="00AC050B">
        <w:rPr>
          <w:rFonts w:ascii="Times New Roman" w:hAnsi="Times New Roman"/>
          <w:sz w:val="28"/>
          <w:szCs w:val="28"/>
        </w:rPr>
        <w:t>)</w:t>
      </w:r>
      <w:r w:rsidRPr="00AC050B">
        <w:rPr>
          <w:rFonts w:ascii="Times New Roman" w:hAnsi="Times New Roman"/>
          <w:sz w:val="28"/>
          <w:szCs w:val="28"/>
        </w:rPr>
        <w:t xml:space="preserve">, </w:t>
      </w:r>
      <w:r w:rsidR="00E57F1D" w:rsidRPr="00AC050B">
        <w:rPr>
          <w:rFonts w:ascii="Times New Roman" w:hAnsi="Times New Roman"/>
          <w:sz w:val="28"/>
          <w:szCs w:val="28"/>
        </w:rPr>
        <w:t xml:space="preserve">в том числе в </w:t>
      </w:r>
      <w:r w:rsidRPr="00AC050B">
        <w:rPr>
          <w:rFonts w:ascii="Times New Roman" w:hAnsi="Times New Roman"/>
          <w:sz w:val="28"/>
          <w:szCs w:val="28"/>
        </w:rPr>
        <w:t xml:space="preserve">растениеводстве – 99,8 </w:t>
      </w:r>
      <w:r w:rsidR="0013384D" w:rsidRPr="00AC050B">
        <w:rPr>
          <w:rFonts w:ascii="Times New Roman" w:hAnsi="Times New Roman"/>
          <w:sz w:val="28"/>
          <w:szCs w:val="28"/>
        </w:rPr>
        <w:t>(</w:t>
      </w:r>
      <w:r w:rsidR="00626211" w:rsidRPr="00AC050B">
        <w:rPr>
          <w:rFonts w:ascii="Times New Roman" w:hAnsi="Times New Roman"/>
          <w:sz w:val="28"/>
          <w:szCs w:val="28"/>
        </w:rPr>
        <w:t>104,5</w:t>
      </w:r>
      <w:r w:rsidR="0013384D" w:rsidRPr="00AC050B">
        <w:rPr>
          <w:rFonts w:ascii="Times New Roman" w:hAnsi="Times New Roman"/>
          <w:sz w:val="28"/>
          <w:szCs w:val="28"/>
        </w:rPr>
        <w:t>)</w:t>
      </w:r>
      <w:r w:rsidR="00626211" w:rsidRPr="00AC050B">
        <w:rPr>
          <w:rFonts w:ascii="Times New Roman" w:hAnsi="Times New Roman"/>
          <w:sz w:val="28"/>
          <w:szCs w:val="28"/>
        </w:rPr>
        <w:t>, в животноводстве – 100,1</w:t>
      </w:r>
      <w:r w:rsidRPr="00AC050B">
        <w:rPr>
          <w:rFonts w:ascii="Times New Roman" w:hAnsi="Times New Roman"/>
          <w:sz w:val="28"/>
          <w:szCs w:val="28"/>
        </w:rPr>
        <w:t xml:space="preserve"> </w:t>
      </w:r>
      <w:r w:rsidR="0013384D" w:rsidRPr="00AC050B">
        <w:rPr>
          <w:rFonts w:ascii="Times New Roman" w:hAnsi="Times New Roman"/>
          <w:sz w:val="28"/>
          <w:szCs w:val="28"/>
        </w:rPr>
        <w:t>(</w:t>
      </w:r>
      <w:r w:rsidRPr="00AC050B">
        <w:rPr>
          <w:rFonts w:ascii="Times New Roman" w:hAnsi="Times New Roman"/>
          <w:sz w:val="28"/>
          <w:szCs w:val="28"/>
        </w:rPr>
        <w:t>99,7%</w:t>
      </w:r>
      <w:r w:rsidR="0013384D" w:rsidRPr="00AC050B">
        <w:rPr>
          <w:rFonts w:ascii="Times New Roman" w:hAnsi="Times New Roman"/>
          <w:sz w:val="28"/>
          <w:szCs w:val="28"/>
        </w:rPr>
        <w:t>)</w:t>
      </w:r>
      <w:r w:rsidRPr="00AC050B">
        <w:rPr>
          <w:rFonts w:ascii="Times New Roman" w:hAnsi="Times New Roman"/>
          <w:sz w:val="28"/>
          <w:szCs w:val="28"/>
        </w:rPr>
        <w:t>.</w:t>
      </w:r>
    </w:p>
    <w:p w:rsidR="00717680" w:rsidRPr="005412E3" w:rsidRDefault="00717680" w:rsidP="00032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12E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Индекс тарифов на грузовые перевозки</w:t>
      </w:r>
      <w:r w:rsidRPr="005412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автомобильным транспортом</w:t>
      </w:r>
      <w:r w:rsidR="00FA6EC0" w:rsidRPr="00FA6EC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84945" w:rsidRPr="005412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</w:t>
      </w:r>
      <w:proofErr w:type="spellStart"/>
      <w:r w:rsidR="00284945" w:rsidRPr="005412E3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сентябр</w:t>
      </w:r>
      <w:proofErr w:type="spellEnd"/>
      <w:r w:rsidR="00284945" w:rsidRPr="005412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 2019</w:t>
      </w:r>
      <w:r w:rsidR="00FA6EC0" w:rsidRPr="00FA6EC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84945" w:rsidRPr="005412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г. по отношению к </w:t>
      </w:r>
      <w:r w:rsidR="00284945" w:rsidRPr="005412E3">
        <w:rPr>
          <w:rFonts w:ascii="Times New Roman" w:eastAsia="Times New Roman" w:hAnsi="Times New Roman" w:cs="Times New Roman"/>
          <w:sz w:val="28"/>
          <w:szCs w:val="28"/>
          <w:lang w:eastAsia="x-none"/>
        </w:rPr>
        <w:t>августу</w:t>
      </w:r>
      <w:r w:rsidR="00E8002B" w:rsidRPr="005412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2019</w:t>
      </w:r>
      <w:r w:rsidR="00FA6EC0" w:rsidRPr="00FA6EC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8002B" w:rsidRPr="005412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составил 100,</w:t>
      </w:r>
      <w:r w:rsidR="00E8002B" w:rsidRPr="005412E3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5412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%, к декабрю</w:t>
      </w:r>
      <w:r w:rsidR="00FA6EC0" w:rsidRPr="00FA6EC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8002B" w:rsidRPr="005412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2018</w:t>
      </w:r>
      <w:r w:rsidR="00FA6EC0" w:rsidRPr="00FA6EC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8002B" w:rsidRPr="005412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– 11</w:t>
      </w:r>
      <w:r w:rsidR="00E8002B" w:rsidRPr="005412E3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5412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="00E8002B" w:rsidRPr="005412E3">
        <w:rPr>
          <w:rFonts w:ascii="Times New Roman" w:eastAsia="Times New Roman" w:hAnsi="Times New Roman" w:cs="Times New Roman"/>
          <w:sz w:val="28"/>
          <w:szCs w:val="28"/>
          <w:lang w:eastAsia="x-none"/>
        </w:rPr>
        <w:t>0,</w:t>
      </w:r>
      <w:r w:rsidRPr="005412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том числе на</w:t>
      </w:r>
      <w:r w:rsidR="00E8002B" w:rsidRPr="005412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междугородном сообщении – 100,</w:t>
      </w:r>
      <w:r w:rsidR="00E8002B" w:rsidRPr="005412E3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5412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111,3,</w:t>
      </w:r>
      <w:r w:rsidR="00FA6EC0" w:rsidRPr="00FA6EC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412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городском и пригородном сообщении – 100,0 и 104,8% соответственно</w:t>
      </w:r>
      <w:r w:rsidRPr="005412E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412E3" w:rsidRPr="00E8002B" w:rsidRDefault="00DE6583" w:rsidP="005412E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Сводный индекс цен на продукцию (затраты, услуги) инвестиционного назначения </w:t>
      </w:r>
      <w:r w:rsidR="003C5BAB" w:rsidRPr="00541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2019</w:t>
      </w:r>
      <w:r w:rsidR="00FA6EC0" w:rsidRPr="00FA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BAB" w:rsidRPr="005412E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отношению к августу</w:t>
      </w:r>
      <w:r w:rsidRPr="0054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FA6EC0" w:rsidRPr="00FA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составил </w:t>
      </w:r>
      <w:r w:rsidR="005412E3" w:rsidRPr="005412E3">
        <w:rPr>
          <w:rFonts w:ascii="Times New Roman" w:eastAsia="Times New Roman" w:hAnsi="Times New Roman" w:cs="Times New Roman"/>
          <w:sz w:val="28"/>
          <w:szCs w:val="28"/>
          <w:lang w:eastAsia="ru-RU"/>
        </w:rPr>
        <w:t>100,8%, к декабрю 2018</w:t>
      </w:r>
      <w:r w:rsidR="00FA6EC0" w:rsidRPr="00FA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2E3" w:rsidRPr="005412E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103,2</w:t>
      </w:r>
      <w:r w:rsidRPr="00541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41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412E3" w:rsidRPr="00E80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индекс цен производителей на строительную продукцию – 101,3 и 100,2 соответственно, индекс цен приобретения машин и оборудования инвестиционного назначения – 100,3</w:t>
      </w:r>
      <w:r w:rsidR="007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2E3" w:rsidRPr="00E8002B">
        <w:rPr>
          <w:rFonts w:ascii="Times New Roman" w:eastAsia="Times New Roman" w:hAnsi="Times New Roman" w:cs="Times New Roman"/>
          <w:sz w:val="28"/>
          <w:szCs w:val="28"/>
          <w:lang w:eastAsia="ru-RU"/>
        </w:rPr>
        <w:t>и 106,7, на прочую продукцию (затраты, услуги) инвестиционного назначения – 100,1 и 101,8%.</w:t>
      </w:r>
      <w:bookmarkStart w:id="0" w:name="_GoBack"/>
      <w:bookmarkEnd w:id="0"/>
      <w:proofErr w:type="gramEnd"/>
    </w:p>
    <w:p w:rsidR="004A55B5" w:rsidRPr="007D4058" w:rsidRDefault="00B83C45" w:rsidP="00B016C2">
      <w:pPr>
        <w:spacing w:after="0" w:line="336" w:lineRule="auto"/>
        <w:ind w:left="707"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</w:t>
      </w:r>
      <w:r w:rsidR="002622C2" w:rsidRPr="007D4058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А. Усанов</w:t>
      </w:r>
      <w:r w:rsidR="004A55B5" w:rsidRPr="007D4058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а, </w:t>
      </w:r>
    </w:p>
    <w:p w:rsidR="004A55B5" w:rsidRPr="00180B96" w:rsidRDefault="00B83C45" w:rsidP="004A55B5">
      <w:pPr>
        <w:spacing w:after="0" w:line="336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</w:t>
      </w:r>
      <w:r w:rsidR="004A55B5" w:rsidRPr="000113A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ачальник о</w:t>
      </w:r>
      <w:r w:rsidR="004A55B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тдела статистики цен и финансов</w:t>
      </w:r>
    </w:p>
    <w:sectPr w:rsidR="004A55B5" w:rsidRPr="0018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B0"/>
    <w:rsid w:val="00015A89"/>
    <w:rsid w:val="000321C0"/>
    <w:rsid w:val="00032DFB"/>
    <w:rsid w:val="0013384D"/>
    <w:rsid w:val="00212678"/>
    <w:rsid w:val="002622C2"/>
    <w:rsid w:val="00284945"/>
    <w:rsid w:val="002C731B"/>
    <w:rsid w:val="002E310D"/>
    <w:rsid w:val="00395AA5"/>
    <w:rsid w:val="003B311A"/>
    <w:rsid w:val="003C5BAB"/>
    <w:rsid w:val="00436121"/>
    <w:rsid w:val="0044092C"/>
    <w:rsid w:val="004A55B5"/>
    <w:rsid w:val="005412E3"/>
    <w:rsid w:val="00583C71"/>
    <w:rsid w:val="00626211"/>
    <w:rsid w:val="00717680"/>
    <w:rsid w:val="007441BE"/>
    <w:rsid w:val="007864A4"/>
    <w:rsid w:val="007D4058"/>
    <w:rsid w:val="008173FA"/>
    <w:rsid w:val="0085438D"/>
    <w:rsid w:val="008E4223"/>
    <w:rsid w:val="008E447C"/>
    <w:rsid w:val="009D281D"/>
    <w:rsid w:val="009E6C7E"/>
    <w:rsid w:val="00AC050B"/>
    <w:rsid w:val="00AD4AA8"/>
    <w:rsid w:val="00B016C2"/>
    <w:rsid w:val="00B713F6"/>
    <w:rsid w:val="00B83C45"/>
    <w:rsid w:val="00BA4146"/>
    <w:rsid w:val="00CE67EB"/>
    <w:rsid w:val="00D03A5A"/>
    <w:rsid w:val="00DE6583"/>
    <w:rsid w:val="00DF77B0"/>
    <w:rsid w:val="00E57F1D"/>
    <w:rsid w:val="00E8002B"/>
    <w:rsid w:val="00E85A44"/>
    <w:rsid w:val="00EA5311"/>
    <w:rsid w:val="00F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link w:val="a4"/>
    <w:rsid w:val="00DF77B0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2E310D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link w:val="a4"/>
    <w:rsid w:val="00DF77B0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2E310D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Кизон Екатерина Андреевна</dc:creator>
  <cp:lastModifiedBy>Хохлова Татьяна Рамазановна</cp:lastModifiedBy>
  <cp:revision>41</cp:revision>
  <cp:lastPrinted>2019-10-17T05:38:00Z</cp:lastPrinted>
  <dcterms:created xsi:type="dcterms:W3CDTF">2019-09-09T13:43:00Z</dcterms:created>
  <dcterms:modified xsi:type="dcterms:W3CDTF">2019-10-17T05:38:00Z</dcterms:modified>
</cp:coreProperties>
</file>